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84" w:leader="none"/>
        </w:tabs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</w:rPr>
        <w:t>Klauzula informacyjna dla kontrahentów, wykonawców, dostawców</w:t>
      </w:r>
    </w:p>
    <w:p>
      <w:pPr>
        <w:pStyle w:val="Normal"/>
        <w:tabs>
          <w:tab w:val="clear" w:pos="708"/>
          <w:tab w:val="left" w:pos="284" w:leader="none"/>
        </w:tabs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posOffset>-255270</wp:posOffset>
                </wp:positionH>
                <wp:positionV relativeFrom="paragraph">
                  <wp:posOffset>284480</wp:posOffset>
                </wp:positionV>
                <wp:extent cx="6355715" cy="6816725"/>
                <wp:effectExtent l="0" t="0" r="0" b="0"/>
                <wp:wrapNone/>
                <wp:docPr id="1" name="Ramka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5715" cy="6816725"/>
                        </a:xfrm>
                        <a:prstGeom prst="rect"/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Zawartoramki"/>
                              <w:spacing w:lineRule="auto" w:line="240" w:before="240" w:after="160"/>
                              <w:ind w:left="284" w:right="222" w:hanging="284"/>
                              <w:jc w:val="both"/>
                              <w:rPr>
                                <w:rFonts w:ascii="Cambria" w:hAnsi="Cambria" w:cs="Arial"/>
                                <w:i/>
                                <w:i/>
                              </w:rPr>
                            </w:pPr>
                            <w:r>
                              <w:rPr>
                                <w:rFonts w:cs="Arial" w:ascii="Cambria" w:hAnsi="Cambria"/>
                              </w:rPr>
                              <w:t xml:space="preserve">      </w:t>
                            </w:r>
                            <w:r>
                              <w:rPr>
                                <w:rFonts w:cs="Arial" w:ascii="Cambria" w:hAnsi="Cambria"/>
                              </w:rPr>
                              <w:t xml:space="preserve">Zgodnie z art. 13 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>Rozporządzenia Parlamentu Europejskiego i Rady (UE) 2016/679 z dnia 27 kwietnia 2016 r. w sprawie ochrony osób fizycznych w związku z przetwarzaniem danych osobowych i w sprawie swobodnego przepływu takich danych oraz uchylenia dyrektywy 95/46/WE (</w:t>
                            </w:r>
                            <w:r>
                              <w:rPr>
                                <w:rFonts w:cs="Arial" w:ascii="Cambria" w:hAnsi="Cambria"/>
                                <w:i/>
                              </w:rPr>
                              <w:t>4.5.2016 L 119/38 Dziennik Urzędowy Unii Europejskiej PL)</w:t>
                            </w:r>
                          </w:p>
                          <w:p>
                            <w:pPr>
                              <w:pStyle w:val="Zawartoramki"/>
                              <w:spacing w:lineRule="auto" w:line="240" w:before="0" w:after="0"/>
                              <w:ind w:left="284" w:hanging="284"/>
                              <w:jc w:val="center"/>
                              <w:rPr>
                                <w:rFonts w:ascii="Arial" w:hAnsi="Arial" w:cs="Arial"/>
                                <w:i/>
                                <w:i/>
                              </w:rPr>
                            </w:pPr>
                            <w:r>
                              <w:rPr>
                                <w:rFonts w:cs="Arial" w:ascii="Arial" w:hAnsi="Arial"/>
                                <w:i/>
                              </w:rPr>
                            </w:r>
                          </w:p>
                          <w:p>
                            <w:pPr>
                              <w:pStyle w:val="Zawartoramki"/>
                              <w:tabs>
                                <w:tab w:val="clear" w:pos="708"/>
                                <w:tab w:val="left" w:pos="2552" w:leader="none"/>
                              </w:tabs>
                              <w:spacing w:lineRule="auto" w:line="240"/>
                              <w:ind w:left="284" w:hanging="284"/>
                              <w:rPr>
                                <w:rFonts w:ascii="Cambria" w:hAnsi="Cambria" w:cs="Calibri"/>
                              </w:rPr>
                            </w:pPr>
                            <w:r>
                              <w:rPr>
                                <w:rFonts w:cs="Calibri" w:ascii="Cambria" w:hAnsi="Cambria"/>
                                <w:b/>
                              </w:rPr>
                              <w:t>informuję, że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>: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>Administratorem Pani/Pana danych</w:t>
                            </w:r>
                            <w:r>
                              <w:rPr>
                                <w:rFonts w:cs="Calibri" w:ascii="Cambria" w:hAnsi="Cambr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>osobowych jest Dyrektor Szkoły Podstawowej nr 15 im. Marii Skłodowskiej-Curie z siedzibą w Białymstoku, tel: 85 651-13-08 , mail: sp15bialystok@interia.pl.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>Kontakt z Inspektorem Ochrony Danych w Szkole Podstawowej nr 15 im. Marii Skłodowskiej-Curie  możliwy jest pod adresem email: j.lewkowicz@kancelaria-explico.pl</w:t>
                            </w:r>
                            <w:bookmarkStart w:id="0" w:name="_GoBack"/>
                            <w:bookmarkEnd w:id="0"/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>Dane osobowe Pana/i/</w:t>
                            </w:r>
                            <w:r>
                              <w:rPr>
                                <w:rFonts w:cs="Calibri" w:ascii="Cambria" w:hAnsi="Cambr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>będą przetwarzane na podstawie art. 6 ust. 1 lit. b</w:t>
                            </w:r>
                            <w:r>
                              <w:rPr>
                                <w:rFonts w:cs="Calibri" w:ascii="Cambria" w:hAnsi="Cambria"/>
                                <w:i/>
                                <w:color w:val="C00000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 xml:space="preserve">ogólnego rozporządzenie j/w o ochronie danych oraz Kodeksu Pracy – Ustawa z dnia 26 czerwca 1974 r. (t.j. Dz. U. z 2018 r., poz. 108) w celu realizacji umowy </w:t>
                            </w:r>
                            <w:r>
                              <w:rPr>
                                <w:rFonts w:cs="Calibri" w:ascii="Cambria" w:hAnsi="Cambr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>na dostawę artykułów spożywczych do stołówki szkolnej.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>Odbiorcami Pana/pani danych osobowych będą wyłącznie podmioty uprawnione do uzyskania danych osobowych na podstawie przepisów prawa.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cs="Calibri" w:ascii="Cambria" w:hAnsi="Cambria"/>
                              </w:rPr>
                              <w:t>Dane osobowe Pana/Pani będą przechowywane przez okres 6 lat (czas realizacji + 5 lat jako okres kontrolny).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 xml:space="preserve">Posiada Pan/i prawo do: </w:t>
                            </w:r>
                            <w:r>
                              <w:rPr>
                                <w:rFonts w:eastAsia="Times New Roman" w:cs="Calibri" w:ascii="Cambria" w:hAnsi="Cambria"/>
                              </w:rPr>
                              <w:t>żądania od administratora dostępu do danych osobowych, prawo do ich sprostowania,</w:t>
                            </w:r>
                            <w:r>
                              <w:rPr>
                                <w:rFonts w:eastAsia="Times New Roman" w:cs="Calibri" w:ascii="Cambria" w:hAnsi="Cambr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Calibri" w:ascii="Cambria" w:hAnsi="Cambria"/>
                              </w:rPr>
                              <w:t>usunięcia lub ograniczenia przetwarzania.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Times New Roman" w:cs="Calibri" w:ascii="Cambria" w:hAnsi="Cambria"/>
                              </w:rPr>
                              <w:t>Przysługuje Panu/Pani prawo wniesienia skargi do organu nadzorczego, tj. Prezesa Urzędu Ochrony Danych.</w:t>
                            </w:r>
                          </w:p>
                          <w:p>
                            <w:pPr>
                              <w:pStyle w:val="Zawartoramki"/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08"/>
                                <w:tab w:val="left" w:pos="284" w:leader="none"/>
                              </w:tabs>
                              <w:spacing w:before="240" w:after="0"/>
                              <w:ind w:left="567" w:right="168" w:hanging="425"/>
                              <w:jc w:val="both"/>
                              <w:rPr>
                                <w:rFonts w:ascii="Cambria" w:hAnsi="Cambria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 w:ascii="Cambria" w:hAnsi="Cambria"/>
                              </w:rPr>
                              <w:t>Podanie danych osobowych jest dobrowolne, jednakże odmowa podania danych może skutkować odmową zawarcia umowy.</w:t>
                            </w:r>
                          </w:p>
                          <w:p>
                            <w:pPr>
                              <w:pStyle w:val="Zawartoramki"/>
                              <w:spacing w:before="0"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Cambria" w:hAnsi="Cambria"/>
                                <w:i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Zawartoramki"/>
                              <w:spacing w:before="0"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 w:ascii="Cambria" w:hAnsi="Cambria"/>
                                <w:i/>
                                <w:sz w:val="2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Zawartoramki"/>
                              <w:spacing w:before="0" w:after="0"/>
                              <w:ind w:left="284" w:hanging="284"/>
                              <w:jc w:val="right"/>
                              <w:rPr>
                                <w:rFonts w:ascii="Cambria" w:hAnsi="Cambria" w:cs="Arial"/>
                                <w:i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rokecolor="#000000" strokeweight="0pt" style="position:absolute;rotation:-0;width:500.45pt;height:536.75pt;mso-wrap-distance-left:9pt;mso-wrap-distance-right:9pt;mso-wrap-distance-top:0pt;mso-wrap-distance-bottom:0pt;margin-top:22.4pt;mso-position-vertical-relative:text;margin-left:-20.1pt;mso-position-horizontal-relative:text">
                <v:textbox>
                  <w:txbxContent>
                    <w:p>
                      <w:pPr>
                        <w:pStyle w:val="Zawartoramki"/>
                        <w:spacing w:lineRule="auto" w:line="240" w:before="240" w:after="160"/>
                        <w:ind w:left="284" w:right="222" w:hanging="284"/>
                        <w:jc w:val="both"/>
                        <w:rPr>
                          <w:rFonts w:ascii="Cambria" w:hAnsi="Cambria" w:cs="Arial"/>
                          <w:i/>
                          <w:i/>
                        </w:rPr>
                      </w:pPr>
                      <w:r>
                        <w:rPr>
                          <w:rFonts w:cs="Arial" w:ascii="Cambria" w:hAnsi="Cambria"/>
                        </w:rPr>
                        <w:t xml:space="preserve">      </w:t>
                      </w:r>
                      <w:r>
                        <w:rPr>
                          <w:rFonts w:cs="Arial" w:ascii="Cambria" w:hAnsi="Cambria"/>
                        </w:rPr>
                        <w:t xml:space="preserve">Zgodnie z art. 13 </w:t>
                      </w:r>
                      <w:r>
                        <w:rPr>
                          <w:rFonts w:cs="Calibri" w:ascii="Cambria" w:hAnsi="Cambria"/>
                        </w:rPr>
                        <w:t>Rozporządzenia Parlamentu Europejskiego i Rady (UE) 2016/679 z dnia 27 kwietnia 2016 r. w sprawie ochrony osób fizycznych w związku z przetwarzaniem danych osobowych i w sprawie swobodnego przepływu takich danych oraz uchylenia dyrektywy 95/46/WE (</w:t>
                      </w:r>
                      <w:r>
                        <w:rPr>
                          <w:rFonts w:cs="Arial" w:ascii="Cambria" w:hAnsi="Cambria"/>
                          <w:i/>
                        </w:rPr>
                        <w:t>4.5.2016 L 119/38 Dziennik Urzędowy Unii Europejskiej PL)</w:t>
                      </w:r>
                    </w:p>
                    <w:p>
                      <w:pPr>
                        <w:pStyle w:val="Zawartoramki"/>
                        <w:spacing w:lineRule="auto" w:line="240" w:before="0" w:after="0"/>
                        <w:ind w:left="284" w:hanging="284"/>
                        <w:jc w:val="center"/>
                        <w:rPr>
                          <w:rFonts w:ascii="Arial" w:hAnsi="Arial" w:cs="Arial"/>
                          <w:i/>
                          <w:i/>
                        </w:rPr>
                      </w:pPr>
                      <w:r>
                        <w:rPr>
                          <w:rFonts w:cs="Arial" w:ascii="Arial" w:hAnsi="Arial"/>
                          <w:i/>
                        </w:rPr>
                      </w:r>
                    </w:p>
                    <w:p>
                      <w:pPr>
                        <w:pStyle w:val="Zawartoramki"/>
                        <w:tabs>
                          <w:tab w:val="clear" w:pos="708"/>
                          <w:tab w:val="left" w:pos="2552" w:leader="none"/>
                        </w:tabs>
                        <w:spacing w:lineRule="auto" w:line="240"/>
                        <w:ind w:left="284" w:hanging="284"/>
                        <w:rPr>
                          <w:rFonts w:ascii="Cambria" w:hAnsi="Cambria" w:cs="Calibri"/>
                        </w:rPr>
                      </w:pPr>
                      <w:r>
                        <w:rPr>
                          <w:rFonts w:cs="Calibri" w:ascii="Cambria" w:hAnsi="Cambria"/>
                          <w:b/>
                        </w:rPr>
                        <w:t>informuję, że</w:t>
                      </w:r>
                      <w:r>
                        <w:rPr>
                          <w:rFonts w:cs="Calibri" w:ascii="Cambria" w:hAnsi="Cambria"/>
                        </w:rPr>
                        <w:t>: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>Administratorem Pani/Pana danych</w:t>
                      </w:r>
                      <w:r>
                        <w:rPr>
                          <w:rFonts w:cs="Calibri" w:ascii="Cambria" w:hAnsi="Cambria"/>
                          <w:color w:val="FF0000"/>
                        </w:rPr>
                        <w:t xml:space="preserve"> </w:t>
                      </w:r>
                      <w:r>
                        <w:rPr>
                          <w:rFonts w:cs="Calibri" w:ascii="Cambria" w:hAnsi="Cambria"/>
                        </w:rPr>
                        <w:t>osobowych jest Dyrektor Szkoły Podstawowej nr 15 im. Marii Skłodowskiej-Curie z siedzibą w Białymstoku, tel: 85 651-13-08 , mail: sp15bialystok@interia.pl.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>Kontakt z Inspektorem Ochrony Danych w Szkole Podstawowej nr 15 im. Marii Skłodowskiej-Curie  możliwy jest pod adresem email: j.lewkowicz@kancelaria-explico.pl</w:t>
                      </w:r>
                      <w:bookmarkStart w:id="1" w:name="_GoBack"/>
                      <w:bookmarkEnd w:id="1"/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>Dane osobowe Pana/i/</w:t>
                      </w:r>
                      <w:r>
                        <w:rPr>
                          <w:rFonts w:cs="Calibri" w:ascii="Cambria" w:hAnsi="Cambria"/>
                          <w:color w:val="FF0000"/>
                        </w:rPr>
                        <w:t xml:space="preserve"> </w:t>
                      </w:r>
                      <w:r>
                        <w:rPr>
                          <w:rFonts w:cs="Calibri" w:ascii="Cambria" w:hAnsi="Cambria"/>
                        </w:rPr>
                        <w:t>będą przetwarzane na podstawie art. 6 ust. 1 lit. b</w:t>
                      </w:r>
                      <w:r>
                        <w:rPr>
                          <w:rFonts w:cs="Calibri" w:ascii="Cambria" w:hAnsi="Cambria"/>
                          <w:i/>
                          <w:color w:val="C00000"/>
                        </w:rPr>
                        <w:t xml:space="preserve"> </w:t>
                      </w:r>
                      <w:r>
                        <w:rPr>
                          <w:rFonts w:cs="Calibri" w:ascii="Cambria" w:hAnsi="Cambria"/>
                        </w:rPr>
                        <w:t xml:space="preserve">ogólnego rozporządzenie j/w o ochronie danych oraz Kodeksu Pracy – Ustawa z dnia 26 czerwca 1974 r. (t.j. Dz. U. z 2018 r., poz. 108) w celu realizacji umowy </w:t>
                      </w:r>
                      <w:r>
                        <w:rPr>
                          <w:rFonts w:cs="Calibri" w:ascii="Cambria" w:hAnsi="Cambria"/>
                          <w:color w:val="FF0000"/>
                        </w:rPr>
                        <w:t xml:space="preserve"> </w:t>
                      </w:r>
                      <w:r>
                        <w:rPr>
                          <w:rFonts w:cs="Calibri" w:ascii="Cambria" w:hAnsi="Cambria"/>
                        </w:rPr>
                        <w:t>na dostawę artykułów spożywczych do stołówki szkolnej.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>Odbiorcami Pana/pani danych osobowych będą wyłącznie podmioty uprawnione do uzyskania danych osobowych na podstawie przepisów prawa.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 xml:space="preserve"> </w:t>
                      </w:r>
                      <w:r>
                        <w:rPr>
                          <w:rFonts w:cs="Calibri" w:ascii="Cambria" w:hAnsi="Cambria"/>
                        </w:rPr>
                        <w:t>Dane osobowe Pana/Pani będą przechowywane przez okres 6 lat (czas realizacji + 5 lat jako okres kontrolny).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 xml:space="preserve">Posiada Pan/i prawo do: </w:t>
                      </w:r>
                      <w:r>
                        <w:rPr>
                          <w:rFonts w:eastAsia="Times New Roman" w:cs="Calibri" w:ascii="Cambria" w:hAnsi="Cambria"/>
                        </w:rPr>
                        <w:t>żądania od administratora dostępu do danych osobowych, prawo do ich sprostowania,</w:t>
                      </w:r>
                      <w:r>
                        <w:rPr>
                          <w:rFonts w:eastAsia="Times New Roman" w:cs="Calibri" w:ascii="Cambria" w:hAnsi="Cambria"/>
                          <w:color w:val="FF0000"/>
                        </w:rPr>
                        <w:t xml:space="preserve"> </w:t>
                      </w:r>
                      <w:r>
                        <w:rPr>
                          <w:rFonts w:eastAsia="Times New Roman" w:cs="Calibri" w:ascii="Cambria" w:hAnsi="Cambria"/>
                        </w:rPr>
                        <w:t>usunięcia lub ograniczenia przetwarzania.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eastAsia="Times New Roman" w:cs="Calibri" w:ascii="Cambria" w:hAnsi="Cambria"/>
                        </w:rPr>
                        <w:t>Przysługuje Panu/Pani prawo wniesienia skargi do organu nadzorczego, tj. Prezesa Urzędu Ochrony Danych.</w:t>
                      </w:r>
                    </w:p>
                    <w:p>
                      <w:pPr>
                        <w:pStyle w:val="Zawartoramki"/>
                        <w:numPr>
                          <w:ilvl w:val="0"/>
                          <w:numId w:val="1"/>
                        </w:numPr>
                        <w:tabs>
                          <w:tab w:val="clear" w:pos="708"/>
                          <w:tab w:val="left" w:pos="284" w:leader="none"/>
                        </w:tabs>
                        <w:spacing w:before="240" w:after="0"/>
                        <w:ind w:left="567" w:right="168" w:hanging="425"/>
                        <w:jc w:val="both"/>
                        <w:rPr>
                          <w:rFonts w:ascii="Cambria" w:hAnsi="Cambria" w:cs="Calibri"/>
                          <w:sz w:val="16"/>
                          <w:szCs w:val="16"/>
                        </w:rPr>
                      </w:pPr>
                      <w:r>
                        <w:rPr>
                          <w:rFonts w:cs="Calibri" w:ascii="Cambria" w:hAnsi="Cambria"/>
                        </w:rPr>
                        <w:t>Podanie danych osobowych jest dobrowolne, jednakże odmowa podania danych może skutkować odmową zawarcia umowy.</w:t>
                      </w:r>
                    </w:p>
                    <w:p>
                      <w:pPr>
                        <w:pStyle w:val="Zawartoramki"/>
                        <w:spacing w:before="0"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cs="Arial" w:ascii="Cambria" w:hAnsi="Cambria"/>
                          <w:i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Zawartoramki"/>
                        <w:spacing w:before="0"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cs="Arial" w:ascii="Cambria" w:hAnsi="Cambria"/>
                          <w:i/>
                          <w:sz w:val="20"/>
                          <w:szCs w:val="20"/>
                        </w:rPr>
                      </w:r>
                    </w:p>
                    <w:p>
                      <w:pPr>
                        <w:pStyle w:val="Zawartoramki"/>
                        <w:spacing w:before="0" w:after="0"/>
                        <w:ind w:left="284" w:hanging="284"/>
                        <w:jc w:val="right"/>
                        <w:rPr>
                          <w:rFonts w:ascii="Cambria" w:hAnsi="Cambria" w:cs="Arial"/>
                          <w:i/>
                          <w:i/>
                          <w:sz w:val="20"/>
                          <w:szCs w:val="2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ind w:left="142" w:hanging="0"/>
        <w:rPr>
          <w:rFonts w:ascii="Arial" w:hAnsi="Arial" w:cs="Arial"/>
          <w:b/>
          <w:b/>
          <w:i/>
          <w:i/>
        </w:rPr>
      </w:pPr>
      <w:r>
        <w:rPr>
          <w:rFonts w:cs="Arial" w:ascii="Arial" w:hAnsi="Arial"/>
          <w:b/>
          <w:i/>
        </w:rPr>
      </w:r>
    </w:p>
    <w:p>
      <w:pPr>
        <w:pStyle w:val="Normal"/>
        <w:tabs>
          <w:tab w:val="clear" w:pos="708"/>
          <w:tab w:val="left" w:pos="284" w:leader="none"/>
        </w:tabs>
        <w:spacing w:before="0" w:after="160"/>
        <w:ind w:left="142" w:hanging="0"/>
        <w:rPr>
          <w:rFonts w:ascii="Arial" w:hAnsi="Arial" w:cs="Arial"/>
          <w:b/>
          <w:b/>
          <w:i/>
          <w:i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728" w:hanging="360"/>
      </w:pPr>
      <w:rPr>
        <w:sz w:val="22"/>
        <w:i w:val="false"/>
        <w:b/>
        <w:szCs w:val="22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4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16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88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60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32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04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76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48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7f0e"/>
    <w:pPr>
      <w:widowControl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67f0e"/>
    <w:pPr>
      <w:ind w:left="708" w:hanging="0"/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LibreOffice/7.4.3.2$Windows_X86_64 LibreOffice_project/1048a8393ae2eeec98dff31b5c133c5f1d08b890</Application>
  <AppVersion>15.0000</AppVersion>
  <Pages>1</Pages>
  <Words>232</Words>
  <Characters>1430</Characters>
  <CharactersWithSpaces>1653</CharactersWithSpaces>
  <Paragraphs>11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2019-11-12T14:40:00Z</dcterms:created>
  <dc:creator>Beata Linowska</dc:creator>
  <dc:description/>
  <dc:language>pl-PL</dc:language>
  <cp:lastModifiedBy/>
  <cp:lastPrinted>2024-08-06T09:30:35Z</cp:lastPrinted>
  <dcterms:modified xsi:type="dcterms:W3CDTF">2024-08-06T09:31:52Z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